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0CCE" w14:textId="31DCBBA9" w:rsidR="00EB0124" w:rsidRPr="00EC2E75" w:rsidRDefault="00EB0124" w:rsidP="007662B4">
      <w:pPr>
        <w:jc w:val="center"/>
        <w:rPr>
          <w:b/>
          <w:bCs/>
          <w:sz w:val="24"/>
          <w:szCs w:val="24"/>
          <w:u w:val="single"/>
        </w:rPr>
      </w:pPr>
      <w:r w:rsidRPr="00EC2E75">
        <w:rPr>
          <w:b/>
          <w:bCs/>
          <w:sz w:val="24"/>
          <w:szCs w:val="24"/>
          <w:u w:val="single"/>
        </w:rPr>
        <w:t>Allotments Committee – Minutes of an Initial Meeting Tuesday 22</w:t>
      </w:r>
      <w:r w:rsidRPr="00EC2E75">
        <w:rPr>
          <w:b/>
          <w:bCs/>
          <w:sz w:val="24"/>
          <w:szCs w:val="24"/>
          <w:u w:val="single"/>
          <w:vertAlign w:val="superscript"/>
        </w:rPr>
        <w:t>nd</w:t>
      </w:r>
      <w:r w:rsidRPr="00EC2E75">
        <w:rPr>
          <w:b/>
          <w:bCs/>
          <w:sz w:val="24"/>
          <w:szCs w:val="24"/>
          <w:u w:val="single"/>
        </w:rPr>
        <w:t xml:space="preserve"> February 2022 at 7pm</w:t>
      </w:r>
    </w:p>
    <w:p w14:paraId="2F2775D0" w14:textId="33842C21" w:rsidR="00EB0124" w:rsidRDefault="00EB0124"/>
    <w:p w14:paraId="709DADD3" w14:textId="25B2D7CC" w:rsidR="00EB0124" w:rsidRPr="007662B4" w:rsidRDefault="00EB0124">
      <w:pPr>
        <w:rPr>
          <w:b/>
          <w:bCs/>
        </w:rPr>
      </w:pPr>
      <w:r w:rsidRPr="007662B4">
        <w:rPr>
          <w:b/>
          <w:bCs/>
        </w:rPr>
        <w:t>Present: Cllr Francis Milsom, Cllr Teresa Broomfield, Carl Bufton and Lisa Lewis (Parish Clerk)</w:t>
      </w:r>
    </w:p>
    <w:p w14:paraId="0C47A4A6" w14:textId="65FFB54F" w:rsidR="00EB0124" w:rsidRPr="007662B4" w:rsidRDefault="00EB0124">
      <w:pPr>
        <w:rPr>
          <w:b/>
          <w:bCs/>
        </w:rPr>
      </w:pPr>
      <w:r w:rsidRPr="007662B4">
        <w:rPr>
          <w:b/>
          <w:bCs/>
        </w:rPr>
        <w:t>Apologies: Cllr Colin Pugh</w:t>
      </w:r>
    </w:p>
    <w:p w14:paraId="0B0939FC" w14:textId="77777777" w:rsidR="00F54743" w:rsidRDefault="00F54743"/>
    <w:p w14:paraId="198F9921" w14:textId="2216665E" w:rsidR="00EB0124" w:rsidRDefault="00EB0124">
      <w:r>
        <w:t xml:space="preserve">1. Cllr Teresa Broomfield was proposed </w:t>
      </w:r>
      <w:r w:rsidR="00F54743">
        <w:t xml:space="preserve">and seconded </w:t>
      </w:r>
      <w:r>
        <w:t>as chair and it was unanimously agreed</w:t>
      </w:r>
      <w:r w:rsidR="009A2889">
        <w:t xml:space="preserve"> to appoint her</w:t>
      </w:r>
      <w:r>
        <w:t xml:space="preserve">. </w:t>
      </w:r>
    </w:p>
    <w:p w14:paraId="1A7FB376" w14:textId="7D0D33D8" w:rsidR="00EB0124" w:rsidRDefault="00EB0124">
      <w:r>
        <w:t xml:space="preserve">2. The clerk advised she had obtained quotes from both a local solicitor firm an a specialist firm dealing with </w:t>
      </w:r>
      <w:r w:rsidR="0036558A">
        <w:t>Parish</w:t>
      </w:r>
      <w:r>
        <w:t xml:space="preserve"> Council’s and both were similar</w:t>
      </w:r>
      <w:r w:rsidR="009A2889">
        <w:t xml:space="preserve"> costs </w:t>
      </w:r>
      <w:r w:rsidR="00421853">
        <w:t>of between £450 and £550</w:t>
      </w:r>
      <w:r>
        <w:t xml:space="preserve">. It was agreed to seek authorisation at the next parish council meeting to instruct a </w:t>
      </w:r>
      <w:r w:rsidR="0036558A">
        <w:t xml:space="preserve">solicitor to deal with the allotment land transfer. </w:t>
      </w:r>
    </w:p>
    <w:p w14:paraId="46F08C3F" w14:textId="5D963CEB" w:rsidR="0036558A" w:rsidRDefault="0036558A">
      <w:r>
        <w:t xml:space="preserve">3. The draft Terms of Reference were considered and the committee reviewed each point. Items 3.2, 6 and 10 to be updated. On this basis it was RESOLVED to adopt the Terms of Reference subject to full council approval at the March meeting. </w:t>
      </w:r>
    </w:p>
    <w:p w14:paraId="12A6A5F3" w14:textId="4BFE4EA7" w:rsidR="0036558A" w:rsidRDefault="0036558A">
      <w:r>
        <w:t xml:space="preserve">4. The draft </w:t>
      </w:r>
      <w:r w:rsidR="00D76DC6">
        <w:t>A</w:t>
      </w:r>
      <w:r>
        <w:t xml:space="preserve">llotment </w:t>
      </w:r>
      <w:r w:rsidR="00D76DC6">
        <w:t>T</w:t>
      </w:r>
      <w:r>
        <w:t xml:space="preserve">enancy </w:t>
      </w:r>
      <w:r w:rsidR="00D76DC6">
        <w:t>A</w:t>
      </w:r>
      <w:r>
        <w:t>greement was considered</w:t>
      </w:r>
      <w:r w:rsidR="00D76DC6">
        <w:t>,</w:t>
      </w:r>
      <w:r>
        <w:t xml:space="preserve"> along with rent charges discussed</w:t>
      </w:r>
      <w:r w:rsidR="00121F4A">
        <w:t>. I</w:t>
      </w:r>
      <w:r>
        <w:t>t was RESOLVED to invite Derek Mumford</w:t>
      </w:r>
      <w:r w:rsidR="00121F4A">
        <w:t xml:space="preserve"> from Hereford Allotment Committee, </w:t>
      </w:r>
      <w:r>
        <w:t>to the next</w:t>
      </w:r>
      <w:r w:rsidR="00121F4A">
        <w:t xml:space="preserve"> Kingstone</w:t>
      </w:r>
      <w:r>
        <w:t xml:space="preserve"> </w:t>
      </w:r>
      <w:r w:rsidR="00E95A63">
        <w:t>allotment committee meeting to assist with finalising the agreement and advise on</w:t>
      </w:r>
      <w:r w:rsidR="009E77E8">
        <w:t xml:space="preserve"> rent</w:t>
      </w:r>
      <w:r w:rsidR="00E95A63">
        <w:t xml:space="preserve"> charges. It was noted that there should be reference to what temporary structures can be allowed</w:t>
      </w:r>
      <w:r w:rsidR="00B0163A">
        <w:t xml:space="preserve"> and suggested that they must not excee</w:t>
      </w:r>
      <w:r w:rsidR="007846E5">
        <w:t>d a 10</w:t>
      </w:r>
      <w:r w:rsidR="007846E5" w:rsidRPr="007846E5">
        <w:rPr>
          <w:vertAlign w:val="superscript"/>
        </w:rPr>
        <w:t>th</w:t>
      </w:r>
      <w:r w:rsidR="007846E5">
        <w:t xml:space="preserve"> of a plot. </w:t>
      </w:r>
      <w:r w:rsidR="00E95A63">
        <w:t xml:space="preserve"> </w:t>
      </w:r>
    </w:p>
    <w:p w14:paraId="38E2ECD1" w14:textId="5911714E" w:rsidR="00E95A63" w:rsidRDefault="00E95A63">
      <w:r>
        <w:t xml:space="preserve">5. Considerations on security of the allotments, maintenance, </w:t>
      </w:r>
      <w:r w:rsidR="00453B42">
        <w:t>use of power tools</w:t>
      </w:r>
      <w:r w:rsidR="00D1357B">
        <w:t xml:space="preserve">, insurance, </w:t>
      </w:r>
      <w:r w:rsidR="00C83C51">
        <w:t>the need for a facility for online banking</w:t>
      </w:r>
      <w:r w:rsidR="00AE68CA">
        <w:t xml:space="preserve"> were all discussed. </w:t>
      </w:r>
      <w:r w:rsidR="00F45067">
        <w:br/>
      </w:r>
      <w:r w:rsidR="00F45067">
        <w:br/>
        <w:t xml:space="preserve">It was agreed that the clerk will contact all those on the waiting list to establish if full or half plots are required. </w:t>
      </w:r>
    </w:p>
    <w:p w14:paraId="6F4D42BC" w14:textId="5006BE1A" w:rsidR="00DC753A" w:rsidRDefault="009B13D3">
      <w:r>
        <w:t xml:space="preserve">It was agreed that the name given to the allotments is ‘Kingstone Parish Allotments’. </w:t>
      </w:r>
      <w:r w:rsidR="007A3561">
        <w:t xml:space="preserve">And 4 meetings shall take place, preferably spring, two in summer and autumn. </w:t>
      </w:r>
      <w:r w:rsidR="00DC753A">
        <w:t xml:space="preserve">Dates to be agreed at a later date. </w:t>
      </w:r>
    </w:p>
    <w:p w14:paraId="4036974D" w14:textId="54F35490" w:rsidR="00DC753A" w:rsidRDefault="00DC753A">
      <w:r>
        <w:t xml:space="preserve">6. It was </w:t>
      </w:r>
      <w:r w:rsidR="007846E5">
        <w:t>decided</w:t>
      </w:r>
      <w:r>
        <w:t xml:space="preserve"> that the next meeting should be arranged following the </w:t>
      </w:r>
      <w:r w:rsidR="007846E5">
        <w:t xml:space="preserve">completion of the </w:t>
      </w:r>
      <w:r>
        <w:t xml:space="preserve">transfer of the land </w:t>
      </w:r>
      <w:r w:rsidR="007846E5">
        <w:t xml:space="preserve">around end of March / April. </w:t>
      </w:r>
    </w:p>
    <w:p w14:paraId="7FD93AD7" w14:textId="77777777" w:rsidR="0036558A" w:rsidRPr="00EB0124" w:rsidRDefault="0036558A"/>
    <w:sectPr w:rsidR="0036558A" w:rsidRPr="00EB012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FB010" w14:textId="77777777" w:rsidR="0096426F" w:rsidRDefault="0096426F" w:rsidP="0096426F">
      <w:pPr>
        <w:spacing w:after="0" w:line="240" w:lineRule="auto"/>
      </w:pPr>
      <w:r>
        <w:separator/>
      </w:r>
    </w:p>
  </w:endnote>
  <w:endnote w:type="continuationSeparator" w:id="0">
    <w:p w14:paraId="1DFEB6EA" w14:textId="77777777" w:rsidR="0096426F" w:rsidRDefault="0096426F" w:rsidP="0096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3381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0795B" w14:textId="1B0F9557" w:rsidR="00EC2E75" w:rsidRDefault="00EC2E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BF6336" w14:textId="47BB4023" w:rsidR="00EC2E75" w:rsidRDefault="00EC2E75">
    <w:pPr>
      <w:pStyle w:val="Footer"/>
    </w:pPr>
    <w:r>
      <w:t>Minutes subject to approval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4E6BB" w14:textId="77777777" w:rsidR="0096426F" w:rsidRDefault="0096426F" w:rsidP="0096426F">
      <w:pPr>
        <w:spacing w:after="0" w:line="240" w:lineRule="auto"/>
      </w:pPr>
      <w:r>
        <w:separator/>
      </w:r>
    </w:p>
  </w:footnote>
  <w:footnote w:type="continuationSeparator" w:id="0">
    <w:p w14:paraId="68C1DB9C" w14:textId="77777777" w:rsidR="0096426F" w:rsidRDefault="0096426F" w:rsidP="00964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BF16" w14:textId="7FCD3656" w:rsidR="007662B4" w:rsidRPr="00EE1382" w:rsidRDefault="00EC2E75" w:rsidP="007662B4">
    <w:pPr>
      <w:jc w:val="center"/>
      <w:rPr>
        <w:rFonts w:ascii="Arial" w:hAnsi="Arial" w:cs="Arial"/>
        <w:b/>
        <w:sz w:val="28"/>
        <w:szCs w:val="28"/>
      </w:rPr>
    </w:pPr>
    <w:sdt>
      <w:sdtPr>
        <w:rPr>
          <w:rFonts w:ascii="Arial" w:hAnsi="Arial" w:cs="Arial"/>
          <w:b/>
          <w:sz w:val="28"/>
          <w:szCs w:val="28"/>
        </w:rPr>
        <w:id w:val="-44837323"/>
        <w:docPartObj>
          <w:docPartGallery w:val="Watermarks"/>
          <w:docPartUnique/>
        </w:docPartObj>
      </w:sdtPr>
      <w:sdtContent>
        <w:r w:rsidRPr="00EC2E75">
          <w:rPr>
            <w:rFonts w:ascii="Arial" w:hAnsi="Arial" w:cs="Arial"/>
            <w:b/>
            <w:noProof/>
            <w:sz w:val="28"/>
            <w:szCs w:val="28"/>
          </w:rPr>
          <w:pict w14:anchorId="7A0C3E9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662B4" w:rsidRPr="008F3A9D">
      <w:rPr>
        <w:rFonts w:ascii="Arial" w:hAnsi="Arial" w:cs="Arial"/>
        <w:b/>
        <w:sz w:val="28"/>
        <w:szCs w:val="28"/>
      </w:rPr>
      <w:t>KINGSTONE AND THRUXTON GROUP PARISH COUNCIL</w:t>
    </w:r>
  </w:p>
  <w:p w14:paraId="2066834A" w14:textId="77777777" w:rsidR="007662B4" w:rsidRDefault="007662B4" w:rsidP="007662B4">
    <w:pPr>
      <w:pStyle w:val="NoSpacing"/>
      <w:jc w:val="center"/>
      <w:rPr>
        <w:rFonts w:ascii="Arial" w:hAnsi="Arial" w:cs="Arial"/>
        <w:color w:val="7F7F7F" w:themeColor="text1" w:themeTint="80"/>
      </w:rPr>
    </w:pPr>
    <w:r>
      <w:rPr>
        <w:rFonts w:ascii="Arial" w:hAnsi="Arial" w:cs="Arial"/>
        <w:color w:val="7F7F7F" w:themeColor="text1" w:themeTint="80"/>
      </w:rPr>
      <w:t>Parish Clerk: Lisa Lewis ~ 07971943934</w:t>
    </w:r>
  </w:p>
  <w:p w14:paraId="17C76EA0" w14:textId="77777777" w:rsidR="007662B4" w:rsidRPr="00EE1382" w:rsidRDefault="007662B4" w:rsidP="007662B4">
    <w:pPr>
      <w:pStyle w:val="NoSpacing"/>
      <w:jc w:val="center"/>
      <w:rPr>
        <w:rFonts w:ascii="Arial" w:hAnsi="Arial" w:cs="Arial"/>
        <w:color w:val="7F7F7F" w:themeColor="text1" w:themeTint="80"/>
      </w:rPr>
    </w:pPr>
    <w:hyperlink r:id="rId1" w:history="1">
      <w:r w:rsidRPr="00EE1382">
        <w:rPr>
          <w:rStyle w:val="Hyperlink"/>
          <w:rFonts w:ascii="Arial" w:hAnsi="Arial" w:cs="Arial"/>
          <w14:textFill>
            <w14:solidFill>
              <w14:srgbClr w14:val="0000FF">
                <w14:lumMod w14:val="50000"/>
                <w14:lumOff w14:val="50000"/>
              </w14:srgbClr>
            </w14:solidFill>
          </w14:textFill>
        </w:rPr>
        <w:t>clerk.ktgpc@hotmail.com</w:t>
      </w:r>
    </w:hyperlink>
  </w:p>
  <w:p w14:paraId="58EBA134" w14:textId="77777777" w:rsidR="007662B4" w:rsidRPr="00EE1382" w:rsidRDefault="007662B4" w:rsidP="007662B4">
    <w:pPr>
      <w:pStyle w:val="xmsonormal"/>
      <w:shd w:val="clear" w:color="auto" w:fill="FFFFFF"/>
      <w:spacing w:before="0" w:beforeAutospacing="0" w:after="0" w:afterAutospacing="0"/>
      <w:jc w:val="center"/>
      <w:rPr>
        <w:rStyle w:val="Hyperlink"/>
        <w:rFonts w:ascii="Arial" w:hAnsi="Arial" w:cs="Arial"/>
        <w:sz w:val="22"/>
        <w:szCs w:val="22"/>
        <w:bdr w:val="none" w:sz="0" w:space="0" w:color="auto" w:frame="1"/>
      </w:rPr>
    </w:pPr>
    <w:r>
      <w:rPr>
        <w:rFonts w:ascii="Arial" w:hAnsi="Arial" w:cs="Arial"/>
        <w:sz w:val="22"/>
        <w:szCs w:val="22"/>
        <w:bdr w:val="none" w:sz="0" w:space="0" w:color="auto" w:frame="1"/>
      </w:rPr>
      <w:fldChar w:fldCharType="begin"/>
    </w:r>
    <w:r>
      <w:rPr>
        <w:rFonts w:ascii="Arial" w:hAnsi="Arial" w:cs="Arial"/>
        <w:sz w:val="22"/>
        <w:szCs w:val="22"/>
        <w:bdr w:val="none" w:sz="0" w:space="0" w:color="auto" w:frame="1"/>
      </w:rPr>
      <w:instrText xml:space="preserve"> HYPERLINK "about:blank" \t "_blank" </w:instrText>
    </w:r>
    <w:r>
      <w:rPr>
        <w:rFonts w:ascii="Arial" w:hAnsi="Arial" w:cs="Arial"/>
        <w:sz w:val="22"/>
        <w:szCs w:val="22"/>
        <w:bdr w:val="none" w:sz="0" w:space="0" w:color="auto" w:frame="1"/>
      </w:rPr>
      <w:fldChar w:fldCharType="separate"/>
    </w:r>
    <w:r w:rsidRPr="00EE1382">
      <w:rPr>
        <w:rStyle w:val="Hyperlink"/>
        <w:rFonts w:ascii="Arial" w:hAnsi="Arial" w:cs="Arial"/>
        <w:sz w:val="22"/>
        <w:szCs w:val="22"/>
        <w:bdr w:val="none" w:sz="0" w:space="0" w:color="auto" w:frame="1"/>
      </w:rPr>
      <w:t>www.kingstoneandthruxtongpc.org</w:t>
    </w:r>
  </w:p>
  <w:p w14:paraId="0E042556" w14:textId="629420C1" w:rsidR="0096426F" w:rsidRDefault="007662B4" w:rsidP="007662B4">
    <w:pPr>
      <w:pStyle w:val="Header"/>
    </w:pPr>
    <w:r>
      <w:rPr>
        <w:rFonts w:ascii="Arial" w:eastAsia="Times New Roman" w:hAnsi="Arial" w:cs="Arial"/>
        <w:bdr w:val="none" w:sz="0" w:space="0" w:color="auto" w:frame="1"/>
        <w:lang w:eastAsia="en-GB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24"/>
    <w:rsid w:val="00121F4A"/>
    <w:rsid w:val="0036558A"/>
    <w:rsid w:val="00421853"/>
    <w:rsid w:val="00453B42"/>
    <w:rsid w:val="007662B4"/>
    <w:rsid w:val="007846E5"/>
    <w:rsid w:val="007A3561"/>
    <w:rsid w:val="0096426F"/>
    <w:rsid w:val="009A2889"/>
    <w:rsid w:val="009B13D3"/>
    <w:rsid w:val="009E77E8"/>
    <w:rsid w:val="00A26B1F"/>
    <w:rsid w:val="00AE68CA"/>
    <w:rsid w:val="00B0163A"/>
    <w:rsid w:val="00C83C51"/>
    <w:rsid w:val="00D1357B"/>
    <w:rsid w:val="00D76DC6"/>
    <w:rsid w:val="00DC753A"/>
    <w:rsid w:val="00E95A63"/>
    <w:rsid w:val="00EB0124"/>
    <w:rsid w:val="00EC2E75"/>
    <w:rsid w:val="00F45067"/>
    <w:rsid w:val="00F5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4AE48E"/>
  <w15:chartTrackingRefBased/>
  <w15:docId w15:val="{ED6693A7-B165-478E-B6C8-29F6D989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26F"/>
  </w:style>
  <w:style w:type="paragraph" w:styleId="Footer">
    <w:name w:val="footer"/>
    <w:basedOn w:val="Normal"/>
    <w:link w:val="FooterChar"/>
    <w:uiPriority w:val="99"/>
    <w:unhideWhenUsed/>
    <w:rsid w:val="00964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26F"/>
  </w:style>
  <w:style w:type="paragraph" w:customStyle="1" w:styleId="xmsonormal">
    <w:name w:val="x_msonormal"/>
    <w:basedOn w:val="Normal"/>
    <w:rsid w:val="0076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662B4"/>
    <w:rPr>
      <w:color w:val="0000FF"/>
      <w:u w:val="single"/>
    </w:rPr>
  </w:style>
  <w:style w:type="paragraph" w:styleId="NoSpacing">
    <w:name w:val="No Spacing"/>
    <w:uiPriority w:val="1"/>
    <w:qFormat/>
    <w:rsid w:val="00766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isal\AppData\Local\Microsoft\Windows\INetCache\Content.Outlook\46HI3JPS\clerk.ktgp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Lewis</dc:creator>
  <cp:keywords/>
  <dc:description/>
  <cp:lastModifiedBy>Lisa Lewis</cp:lastModifiedBy>
  <cp:revision>20</cp:revision>
  <dcterms:created xsi:type="dcterms:W3CDTF">2022-03-10T20:44:00Z</dcterms:created>
  <dcterms:modified xsi:type="dcterms:W3CDTF">2022-03-15T14:50:00Z</dcterms:modified>
</cp:coreProperties>
</file>